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1025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92"/>
        <w:gridCol w:w="7567"/>
      </w:tblGrid>
      <w:tr w:rsidR="00420C81" w:rsidRPr="00420C81" w:rsidTr="00420C81">
        <w:trPr>
          <w:tblCellSpacing w:w="0" w:type="dxa"/>
        </w:trPr>
        <w:tc>
          <w:tcPr>
            <w:tcW w:w="2692" w:type="dxa"/>
            <w:shd w:val="clear" w:color="auto" w:fill="F6F6F6"/>
            <w:vAlign w:val="center"/>
            <w:hideMark/>
          </w:tcPr>
          <w:p w:rsidR="00420C81" w:rsidRPr="00420C81" w:rsidRDefault="00420C81" w:rsidP="00420C81">
            <w:pPr>
              <w:spacing w:before="100" w:beforeAutospacing="1" w:after="100" w:afterAutospacing="1" w:line="240" w:lineRule="auto"/>
              <w:rPr>
                <w:rFonts w:ascii="Times New Roman" w:eastAsia="Times New Roman" w:hAnsi="Times New Roman" w:cs="Times New Roman"/>
                <w:sz w:val="24"/>
                <w:szCs w:val="24"/>
              </w:rPr>
            </w:pPr>
            <w:r w:rsidRPr="00420C81">
              <w:rPr>
                <w:rFonts w:ascii="Times New Roman" w:eastAsia="Times New Roman" w:hAnsi="Times New Roman" w:cs="Times New Roman"/>
                <w:b/>
                <w:bCs/>
                <w:sz w:val="24"/>
                <w:szCs w:val="24"/>
              </w:rPr>
              <w:t>1. Tên thủ tục</w:t>
            </w:r>
          </w:p>
        </w:tc>
        <w:tc>
          <w:tcPr>
            <w:tcW w:w="7567" w:type="dxa"/>
            <w:shd w:val="clear" w:color="auto" w:fill="FFFFFF"/>
            <w:vAlign w:val="center"/>
            <w:hideMark/>
          </w:tcPr>
          <w:p w:rsidR="00420C81" w:rsidRPr="00420C81" w:rsidRDefault="00420C81" w:rsidP="00420C81">
            <w:pPr>
              <w:spacing w:before="100" w:beforeAutospacing="1" w:after="100" w:afterAutospacing="1" w:line="240" w:lineRule="auto"/>
              <w:rPr>
                <w:rFonts w:ascii="Times New Roman" w:eastAsia="Times New Roman" w:hAnsi="Times New Roman" w:cs="Times New Roman"/>
                <w:sz w:val="24"/>
                <w:szCs w:val="24"/>
              </w:rPr>
            </w:pPr>
            <w:r w:rsidRPr="00420C81">
              <w:rPr>
                <w:rFonts w:ascii="Times New Roman" w:eastAsia="Times New Roman" w:hAnsi="Times New Roman" w:cs="Times New Roman"/>
                <w:b/>
                <w:bCs/>
                <w:sz w:val="24"/>
                <w:szCs w:val="24"/>
              </w:rPr>
              <w:t xml:space="preserve">Công nhận đặc cách giống cây trồng biến đổi gen </w:t>
            </w:r>
          </w:p>
        </w:tc>
      </w:tr>
      <w:tr w:rsidR="00420C81" w:rsidRPr="00420C81" w:rsidTr="00420C81">
        <w:trPr>
          <w:tblCellSpacing w:w="0" w:type="dxa"/>
        </w:trPr>
        <w:tc>
          <w:tcPr>
            <w:tcW w:w="2692" w:type="dxa"/>
            <w:shd w:val="clear" w:color="auto" w:fill="F6F6F6"/>
            <w:vAlign w:val="center"/>
            <w:hideMark/>
          </w:tcPr>
          <w:p w:rsidR="00420C81" w:rsidRPr="00420C81" w:rsidRDefault="00420C81" w:rsidP="00420C81">
            <w:pPr>
              <w:spacing w:before="100" w:beforeAutospacing="1" w:after="100" w:afterAutospacing="1" w:line="240" w:lineRule="auto"/>
              <w:rPr>
                <w:rFonts w:ascii="Times New Roman" w:eastAsia="Times New Roman" w:hAnsi="Times New Roman" w:cs="Times New Roman"/>
                <w:sz w:val="24"/>
                <w:szCs w:val="24"/>
              </w:rPr>
            </w:pPr>
            <w:r w:rsidRPr="00420C81">
              <w:rPr>
                <w:rFonts w:ascii="Times New Roman" w:eastAsia="Times New Roman" w:hAnsi="Times New Roman" w:cs="Times New Roman"/>
                <w:b/>
                <w:bCs/>
                <w:sz w:val="24"/>
                <w:szCs w:val="24"/>
              </w:rPr>
              <w:t>2. Trình tự thực hiện</w:t>
            </w:r>
          </w:p>
        </w:tc>
        <w:tc>
          <w:tcPr>
            <w:tcW w:w="7567" w:type="dxa"/>
            <w:shd w:val="clear" w:color="auto" w:fill="FFFFFF"/>
            <w:vAlign w:val="center"/>
            <w:hideMark/>
          </w:tcPr>
          <w:p w:rsidR="00420C81" w:rsidRPr="00420C81" w:rsidRDefault="00420C81" w:rsidP="00420C81">
            <w:pPr>
              <w:spacing w:before="100" w:beforeAutospacing="1" w:after="100" w:afterAutospacing="1" w:line="240" w:lineRule="auto"/>
              <w:rPr>
                <w:rFonts w:ascii="Times New Roman" w:eastAsia="Times New Roman" w:hAnsi="Times New Roman" w:cs="Times New Roman"/>
                <w:sz w:val="24"/>
                <w:szCs w:val="24"/>
              </w:rPr>
            </w:pPr>
            <w:r w:rsidRPr="00420C81">
              <w:rPr>
                <w:rFonts w:ascii="Times New Roman" w:eastAsia="Times New Roman" w:hAnsi="Times New Roman" w:cs="Times New Roman"/>
                <w:sz w:val="24"/>
                <w:szCs w:val="24"/>
              </w:rPr>
              <w:t>- Bước 1: Tổ chức có giống cây trồng biến đổi gen chuẩn bị đầy đủ hồ sơ theo Mục 3 Biểu mẫu này</w:t>
            </w:r>
          </w:p>
          <w:p w:rsidR="00420C81" w:rsidRPr="00420C81" w:rsidRDefault="00420C81" w:rsidP="00420C81">
            <w:pPr>
              <w:spacing w:before="100" w:beforeAutospacing="1" w:after="100" w:afterAutospacing="1" w:line="240" w:lineRule="auto"/>
              <w:rPr>
                <w:rFonts w:ascii="Times New Roman" w:eastAsia="Times New Roman" w:hAnsi="Times New Roman" w:cs="Times New Roman"/>
                <w:sz w:val="24"/>
                <w:szCs w:val="24"/>
              </w:rPr>
            </w:pPr>
            <w:r w:rsidRPr="00420C81">
              <w:rPr>
                <w:rFonts w:ascii="Times New Roman" w:eastAsia="Times New Roman" w:hAnsi="Times New Roman" w:cs="Times New Roman"/>
                <w:sz w:val="24"/>
                <w:szCs w:val="24"/>
              </w:rPr>
              <w:t>- Bước 2: Tổ chức có giống cây trồng biến đổi gen nộp 01 (một) bộ hồ sơ trực tiếp hoặc qua đư</w:t>
            </w:r>
            <w:bookmarkStart w:id="0" w:name="_GoBack"/>
            <w:bookmarkEnd w:id="0"/>
            <w:r w:rsidRPr="00420C81">
              <w:rPr>
                <w:rFonts w:ascii="Times New Roman" w:eastAsia="Times New Roman" w:hAnsi="Times New Roman" w:cs="Times New Roman"/>
                <w:sz w:val="24"/>
                <w:szCs w:val="24"/>
              </w:rPr>
              <w:t>ờng bưu điện về Cục Trồng trọ</w:t>
            </w:r>
          </w:p>
          <w:p w:rsidR="00420C81" w:rsidRPr="00420C81" w:rsidRDefault="00420C81" w:rsidP="00420C81">
            <w:pPr>
              <w:spacing w:before="100" w:beforeAutospacing="1" w:after="100" w:afterAutospacing="1" w:line="240" w:lineRule="auto"/>
              <w:rPr>
                <w:rFonts w:ascii="Times New Roman" w:eastAsia="Times New Roman" w:hAnsi="Times New Roman" w:cs="Times New Roman"/>
                <w:sz w:val="24"/>
                <w:szCs w:val="24"/>
              </w:rPr>
            </w:pPr>
            <w:r w:rsidRPr="00420C81">
              <w:rPr>
                <w:rFonts w:ascii="Times New Roman" w:eastAsia="Times New Roman" w:hAnsi="Times New Roman" w:cs="Times New Roman"/>
                <w:sz w:val="24"/>
                <w:szCs w:val="24"/>
              </w:rPr>
              <w:t>- Bước 3: Trong thời hạn 05 ngày làm việc kể từ ngày nhận được hồ sơ, Cục Trồng trọt tiếp nhận hồ sơ, xem xét và thông báo bằng văn bản cho tổ chức đăng ký về việc chấp nhận hồ sơ hợp lệ hoặc yêu cầu bổ sung, hoàn thiện hồ sơ</w:t>
            </w:r>
          </w:p>
          <w:p w:rsidR="00420C81" w:rsidRPr="00420C81" w:rsidRDefault="00420C81" w:rsidP="00420C81">
            <w:pPr>
              <w:spacing w:before="100" w:beforeAutospacing="1" w:after="100" w:afterAutospacing="1" w:line="240" w:lineRule="auto"/>
              <w:rPr>
                <w:rFonts w:ascii="Times New Roman" w:eastAsia="Times New Roman" w:hAnsi="Times New Roman" w:cs="Times New Roman"/>
                <w:sz w:val="24"/>
                <w:szCs w:val="24"/>
              </w:rPr>
            </w:pPr>
            <w:r w:rsidRPr="00420C81">
              <w:rPr>
                <w:rFonts w:ascii="Times New Roman" w:eastAsia="Times New Roman" w:hAnsi="Times New Roman" w:cs="Times New Roman"/>
                <w:sz w:val="24"/>
                <w:szCs w:val="24"/>
              </w:rPr>
              <w:t>- Bước 4: Trong thời hạn 20 ngày làm việc, kể từ ngày nhận đủ hồ sơ hợp lệ, Cục Trồng trọt thẩm định hồ sơ, thành lập Hội đồng đánh giá công nhận đặc cách tiến bộ kỹ thuật công nghệ sinh học là giống cây trồng biến đổi gen</w:t>
            </w:r>
          </w:p>
          <w:p w:rsidR="00420C81" w:rsidRPr="00420C81" w:rsidRDefault="00420C81" w:rsidP="00420C81">
            <w:pPr>
              <w:spacing w:before="100" w:beforeAutospacing="1" w:after="100" w:afterAutospacing="1" w:line="240" w:lineRule="auto"/>
              <w:rPr>
                <w:rFonts w:ascii="Times New Roman" w:eastAsia="Times New Roman" w:hAnsi="Times New Roman" w:cs="Times New Roman"/>
                <w:sz w:val="24"/>
                <w:szCs w:val="24"/>
              </w:rPr>
            </w:pPr>
            <w:r w:rsidRPr="00420C81">
              <w:rPr>
                <w:rFonts w:ascii="Times New Roman" w:eastAsia="Times New Roman" w:hAnsi="Times New Roman" w:cs="Times New Roman"/>
                <w:sz w:val="24"/>
                <w:szCs w:val="24"/>
              </w:rPr>
              <w:t>- Bước 5: Trong thời gian 05 ngày làm việc, kể từ ngày hồ sơ đăng ký đã được hoàn thiện theo kết luận của Hội đồng, Cục Trồng trọt gửi Vụ Khoa học, Công nghệ và Môi trường hồ sơ trình Bộ trưởng cho ý kiến về việc công nhận đặc cách tiến bộ kỹ thuật công nghệ sinh học là giống cây trồng biến đổi gen</w:t>
            </w:r>
          </w:p>
          <w:p w:rsidR="00420C81" w:rsidRPr="00420C81" w:rsidRDefault="00420C81" w:rsidP="00420C81">
            <w:pPr>
              <w:spacing w:before="100" w:beforeAutospacing="1" w:after="100" w:afterAutospacing="1" w:line="240" w:lineRule="auto"/>
              <w:rPr>
                <w:rFonts w:ascii="Times New Roman" w:eastAsia="Times New Roman" w:hAnsi="Times New Roman" w:cs="Times New Roman"/>
                <w:sz w:val="24"/>
                <w:szCs w:val="24"/>
              </w:rPr>
            </w:pPr>
            <w:r w:rsidRPr="00420C81">
              <w:rPr>
                <w:rFonts w:ascii="Times New Roman" w:eastAsia="Times New Roman" w:hAnsi="Times New Roman" w:cs="Times New Roman"/>
                <w:sz w:val="24"/>
                <w:szCs w:val="24"/>
              </w:rPr>
              <w:t>- Bước 6: Trong thời gian 05 ngày làm việc kể, từ ngày nhận được hồ sơ trình Bộ trưởng, Vụ Khoa học, Công nghệ và Môi trường chủ trì, phối hợp với Vụ Pháp chế thẩm tra, thẩm định tính đầy đủ, hợp lệ của hồ sơ; việc thực hiện trình tự, thời gian công nhận đặc cách</w:t>
            </w:r>
          </w:p>
          <w:p w:rsidR="00420C81" w:rsidRPr="00420C81" w:rsidRDefault="00420C81" w:rsidP="00420C81">
            <w:pPr>
              <w:spacing w:before="100" w:beforeAutospacing="1" w:after="100" w:afterAutospacing="1" w:line="240" w:lineRule="auto"/>
              <w:rPr>
                <w:rFonts w:ascii="Times New Roman" w:eastAsia="Times New Roman" w:hAnsi="Times New Roman" w:cs="Times New Roman"/>
                <w:sz w:val="24"/>
                <w:szCs w:val="24"/>
              </w:rPr>
            </w:pPr>
            <w:r w:rsidRPr="00420C81">
              <w:rPr>
                <w:rFonts w:ascii="Times New Roman" w:eastAsia="Times New Roman" w:hAnsi="Times New Roman" w:cs="Times New Roman"/>
                <w:sz w:val="24"/>
                <w:szCs w:val="24"/>
              </w:rPr>
              <w:t>- Bước 7: Trong thời gian 03 ngày làm việc, kể từ ngày Bộ trưởng có ý kiến chấp thuận, Cục Trồng trọt ban hành Quyết định công nhận đặc cách tiến bộ kỹ thuật công nghệ sinh học là giống cây trồng biến đổi gen</w:t>
            </w:r>
          </w:p>
        </w:tc>
      </w:tr>
      <w:tr w:rsidR="00420C81" w:rsidRPr="00420C81" w:rsidTr="00420C81">
        <w:trPr>
          <w:tblCellSpacing w:w="0" w:type="dxa"/>
        </w:trPr>
        <w:tc>
          <w:tcPr>
            <w:tcW w:w="2692" w:type="dxa"/>
            <w:shd w:val="clear" w:color="auto" w:fill="F6F6F6"/>
            <w:vAlign w:val="center"/>
            <w:hideMark/>
          </w:tcPr>
          <w:p w:rsidR="00420C81" w:rsidRPr="00420C81" w:rsidRDefault="00420C81" w:rsidP="00420C81">
            <w:pPr>
              <w:spacing w:before="100" w:beforeAutospacing="1" w:after="100" w:afterAutospacing="1" w:line="240" w:lineRule="auto"/>
              <w:rPr>
                <w:rFonts w:ascii="Times New Roman" w:eastAsia="Times New Roman" w:hAnsi="Times New Roman" w:cs="Times New Roman"/>
                <w:sz w:val="24"/>
                <w:szCs w:val="24"/>
              </w:rPr>
            </w:pPr>
            <w:r w:rsidRPr="00420C81">
              <w:rPr>
                <w:rFonts w:ascii="Times New Roman" w:eastAsia="Times New Roman" w:hAnsi="Times New Roman" w:cs="Times New Roman"/>
                <w:b/>
                <w:bCs/>
                <w:sz w:val="24"/>
                <w:szCs w:val="24"/>
              </w:rPr>
              <w:t>3. Cách thức thực hiện</w:t>
            </w:r>
          </w:p>
        </w:tc>
        <w:tc>
          <w:tcPr>
            <w:tcW w:w="7567" w:type="dxa"/>
            <w:shd w:val="clear" w:color="auto" w:fill="FFFFFF"/>
            <w:vAlign w:val="center"/>
            <w:hideMark/>
          </w:tcPr>
          <w:p w:rsidR="00420C81" w:rsidRPr="00420C81" w:rsidRDefault="00420C81" w:rsidP="00420C81">
            <w:pPr>
              <w:spacing w:before="100" w:beforeAutospacing="1" w:after="100" w:afterAutospacing="1" w:line="240" w:lineRule="auto"/>
              <w:rPr>
                <w:rFonts w:ascii="Times New Roman" w:eastAsia="Times New Roman" w:hAnsi="Times New Roman" w:cs="Times New Roman"/>
                <w:sz w:val="24"/>
                <w:szCs w:val="24"/>
              </w:rPr>
            </w:pPr>
            <w:r w:rsidRPr="00420C81">
              <w:rPr>
                <w:rFonts w:ascii="Times New Roman" w:eastAsia="Times New Roman" w:hAnsi="Times New Roman" w:cs="Times New Roman"/>
                <w:sz w:val="24"/>
                <w:szCs w:val="24"/>
              </w:rPr>
              <w:t>- Trực tiếp</w:t>
            </w:r>
          </w:p>
          <w:p w:rsidR="00420C81" w:rsidRPr="00420C81" w:rsidRDefault="00420C81" w:rsidP="00420C81">
            <w:pPr>
              <w:spacing w:before="100" w:beforeAutospacing="1" w:after="100" w:afterAutospacing="1" w:line="240" w:lineRule="auto"/>
              <w:rPr>
                <w:rFonts w:ascii="Times New Roman" w:eastAsia="Times New Roman" w:hAnsi="Times New Roman" w:cs="Times New Roman"/>
                <w:sz w:val="24"/>
                <w:szCs w:val="24"/>
              </w:rPr>
            </w:pPr>
            <w:r w:rsidRPr="00420C81">
              <w:rPr>
                <w:rFonts w:ascii="Times New Roman" w:eastAsia="Times New Roman" w:hAnsi="Times New Roman" w:cs="Times New Roman"/>
                <w:sz w:val="24"/>
                <w:szCs w:val="24"/>
              </w:rPr>
              <w:t>- Qua bưu điện</w:t>
            </w:r>
          </w:p>
        </w:tc>
      </w:tr>
      <w:tr w:rsidR="00420C81" w:rsidRPr="00420C81" w:rsidTr="00420C81">
        <w:trPr>
          <w:tblCellSpacing w:w="0" w:type="dxa"/>
        </w:trPr>
        <w:tc>
          <w:tcPr>
            <w:tcW w:w="2692" w:type="dxa"/>
            <w:shd w:val="clear" w:color="auto" w:fill="F6F6F6"/>
            <w:vAlign w:val="center"/>
            <w:hideMark/>
          </w:tcPr>
          <w:p w:rsidR="00420C81" w:rsidRPr="00420C81" w:rsidRDefault="00420C81" w:rsidP="00420C81">
            <w:pPr>
              <w:spacing w:before="100" w:beforeAutospacing="1" w:after="100" w:afterAutospacing="1" w:line="240" w:lineRule="auto"/>
              <w:rPr>
                <w:rFonts w:ascii="Times New Roman" w:eastAsia="Times New Roman" w:hAnsi="Times New Roman" w:cs="Times New Roman"/>
                <w:sz w:val="24"/>
                <w:szCs w:val="24"/>
              </w:rPr>
            </w:pPr>
            <w:r w:rsidRPr="00420C81">
              <w:rPr>
                <w:rFonts w:ascii="Times New Roman" w:eastAsia="Times New Roman" w:hAnsi="Times New Roman" w:cs="Times New Roman"/>
                <w:b/>
                <w:bCs/>
                <w:sz w:val="24"/>
                <w:szCs w:val="24"/>
              </w:rPr>
              <w:t>4. Thành phần, số lượng hồ sơ</w:t>
            </w:r>
          </w:p>
        </w:tc>
        <w:tc>
          <w:tcPr>
            <w:tcW w:w="7567" w:type="dxa"/>
            <w:shd w:val="clear" w:color="auto" w:fill="FFFFFF"/>
            <w:vAlign w:val="center"/>
            <w:hideMark/>
          </w:tcPr>
          <w:p w:rsidR="00420C81" w:rsidRPr="00420C81" w:rsidRDefault="00420C81" w:rsidP="00420C81">
            <w:pPr>
              <w:spacing w:before="100" w:beforeAutospacing="1" w:after="100" w:afterAutospacing="1" w:line="240" w:lineRule="auto"/>
              <w:rPr>
                <w:rFonts w:ascii="Times New Roman" w:eastAsia="Times New Roman" w:hAnsi="Times New Roman" w:cs="Times New Roman"/>
                <w:sz w:val="24"/>
                <w:szCs w:val="24"/>
              </w:rPr>
            </w:pPr>
            <w:r w:rsidRPr="00420C81">
              <w:rPr>
                <w:rFonts w:ascii="Times New Roman" w:eastAsia="Times New Roman" w:hAnsi="Times New Roman" w:cs="Times New Roman"/>
                <w:sz w:val="24"/>
                <w:szCs w:val="24"/>
              </w:rPr>
              <w:t>- Hồ sơ gồm:</w:t>
            </w:r>
          </w:p>
          <w:p w:rsidR="00420C81" w:rsidRPr="00420C81" w:rsidRDefault="00420C81" w:rsidP="00420C81">
            <w:pPr>
              <w:spacing w:before="100" w:beforeAutospacing="1" w:after="100" w:afterAutospacing="1" w:line="240" w:lineRule="auto"/>
              <w:rPr>
                <w:rFonts w:ascii="Times New Roman" w:eastAsia="Times New Roman" w:hAnsi="Times New Roman" w:cs="Times New Roman"/>
                <w:sz w:val="24"/>
                <w:szCs w:val="24"/>
              </w:rPr>
            </w:pPr>
            <w:r w:rsidRPr="00420C81">
              <w:rPr>
                <w:rFonts w:ascii="Times New Roman" w:eastAsia="Times New Roman" w:hAnsi="Times New Roman" w:cs="Times New Roman"/>
                <w:sz w:val="24"/>
                <w:szCs w:val="24"/>
              </w:rPr>
              <w:t>+ Đơn đăng ký công nhận đặc cách giống cây trồng biến đổi gen</w:t>
            </w:r>
          </w:p>
          <w:p w:rsidR="00420C81" w:rsidRPr="00420C81" w:rsidRDefault="00420C81" w:rsidP="00420C81">
            <w:pPr>
              <w:spacing w:before="100" w:beforeAutospacing="1" w:after="100" w:afterAutospacing="1" w:line="240" w:lineRule="auto"/>
              <w:rPr>
                <w:rFonts w:ascii="Times New Roman" w:eastAsia="Times New Roman" w:hAnsi="Times New Roman" w:cs="Times New Roman"/>
                <w:sz w:val="24"/>
                <w:szCs w:val="24"/>
              </w:rPr>
            </w:pPr>
            <w:r w:rsidRPr="00420C81">
              <w:rPr>
                <w:rFonts w:ascii="Times New Roman" w:eastAsia="Times New Roman" w:hAnsi="Times New Roman" w:cs="Times New Roman"/>
                <w:sz w:val="24"/>
                <w:szCs w:val="24"/>
              </w:rPr>
              <w:t>+ Báo cáo kết quả khảo nghiệm so sánh giống cây trồng biến đổi gen và giống nền</w:t>
            </w:r>
          </w:p>
          <w:p w:rsidR="00420C81" w:rsidRPr="00420C81" w:rsidRDefault="00420C81" w:rsidP="00420C81">
            <w:pPr>
              <w:spacing w:before="100" w:beforeAutospacing="1" w:after="100" w:afterAutospacing="1" w:line="240" w:lineRule="auto"/>
              <w:rPr>
                <w:rFonts w:ascii="Times New Roman" w:eastAsia="Times New Roman" w:hAnsi="Times New Roman" w:cs="Times New Roman"/>
                <w:sz w:val="24"/>
                <w:szCs w:val="24"/>
              </w:rPr>
            </w:pPr>
            <w:r w:rsidRPr="00420C81">
              <w:rPr>
                <w:rFonts w:ascii="Times New Roman" w:eastAsia="Times New Roman" w:hAnsi="Times New Roman" w:cs="Times New Roman"/>
                <w:sz w:val="24"/>
                <w:szCs w:val="24"/>
              </w:rPr>
              <w:t>+ Các tài liệu khác liên quan (nếu có)</w:t>
            </w:r>
          </w:p>
          <w:p w:rsidR="00420C81" w:rsidRPr="00420C81" w:rsidRDefault="00420C81" w:rsidP="00420C81">
            <w:pPr>
              <w:spacing w:before="100" w:beforeAutospacing="1" w:after="100" w:afterAutospacing="1" w:line="240" w:lineRule="auto"/>
              <w:rPr>
                <w:rFonts w:ascii="Times New Roman" w:eastAsia="Times New Roman" w:hAnsi="Times New Roman" w:cs="Times New Roman"/>
                <w:sz w:val="24"/>
                <w:szCs w:val="24"/>
              </w:rPr>
            </w:pPr>
            <w:r w:rsidRPr="00420C81">
              <w:rPr>
                <w:rFonts w:ascii="Times New Roman" w:eastAsia="Times New Roman" w:hAnsi="Times New Roman" w:cs="Times New Roman"/>
                <w:sz w:val="24"/>
                <w:szCs w:val="24"/>
              </w:rPr>
              <w:t>- Số lượng: 01 bộ</w:t>
            </w:r>
          </w:p>
        </w:tc>
      </w:tr>
      <w:tr w:rsidR="00420C81" w:rsidRPr="00420C81" w:rsidTr="00420C81">
        <w:trPr>
          <w:tblCellSpacing w:w="0" w:type="dxa"/>
        </w:trPr>
        <w:tc>
          <w:tcPr>
            <w:tcW w:w="2692" w:type="dxa"/>
            <w:shd w:val="clear" w:color="auto" w:fill="F6F6F6"/>
            <w:vAlign w:val="center"/>
            <w:hideMark/>
          </w:tcPr>
          <w:p w:rsidR="00420C81" w:rsidRPr="00420C81" w:rsidRDefault="00420C81" w:rsidP="00420C81">
            <w:pPr>
              <w:spacing w:before="100" w:beforeAutospacing="1" w:after="100" w:afterAutospacing="1" w:line="240" w:lineRule="auto"/>
              <w:rPr>
                <w:rFonts w:ascii="Times New Roman" w:eastAsia="Times New Roman" w:hAnsi="Times New Roman" w:cs="Times New Roman"/>
                <w:sz w:val="24"/>
                <w:szCs w:val="24"/>
              </w:rPr>
            </w:pPr>
            <w:r w:rsidRPr="00420C81">
              <w:rPr>
                <w:rFonts w:ascii="Times New Roman" w:eastAsia="Times New Roman" w:hAnsi="Times New Roman" w:cs="Times New Roman"/>
                <w:b/>
                <w:bCs/>
                <w:sz w:val="24"/>
                <w:szCs w:val="24"/>
              </w:rPr>
              <w:lastRenderedPageBreak/>
              <w:t>5. Thời hạn giải quyết</w:t>
            </w:r>
          </w:p>
        </w:tc>
        <w:tc>
          <w:tcPr>
            <w:tcW w:w="7567" w:type="dxa"/>
            <w:shd w:val="clear" w:color="auto" w:fill="FFFFFF"/>
            <w:vAlign w:val="center"/>
            <w:hideMark/>
          </w:tcPr>
          <w:p w:rsidR="00420C81" w:rsidRPr="00420C81" w:rsidRDefault="00420C81" w:rsidP="00420C81">
            <w:pPr>
              <w:spacing w:before="100" w:beforeAutospacing="1" w:after="100" w:afterAutospacing="1" w:line="240" w:lineRule="auto"/>
              <w:rPr>
                <w:rFonts w:ascii="Times New Roman" w:eastAsia="Times New Roman" w:hAnsi="Times New Roman" w:cs="Times New Roman"/>
                <w:sz w:val="24"/>
                <w:szCs w:val="24"/>
              </w:rPr>
            </w:pPr>
            <w:r w:rsidRPr="00420C81">
              <w:rPr>
                <w:rFonts w:ascii="Times New Roman" w:eastAsia="Times New Roman" w:hAnsi="Times New Roman" w:cs="Times New Roman"/>
                <w:sz w:val="24"/>
                <w:szCs w:val="24"/>
              </w:rPr>
              <w:t>- Tiếp nhận hồ sơ, xem xét, hướng dẫn bổ sung hoàn thiện hồ sơ: 05 ngày làm việc</w:t>
            </w:r>
          </w:p>
          <w:p w:rsidR="00420C81" w:rsidRPr="00420C81" w:rsidRDefault="00420C81" w:rsidP="00420C81">
            <w:pPr>
              <w:spacing w:before="100" w:beforeAutospacing="1" w:after="100" w:afterAutospacing="1" w:line="240" w:lineRule="auto"/>
              <w:rPr>
                <w:rFonts w:ascii="Times New Roman" w:eastAsia="Times New Roman" w:hAnsi="Times New Roman" w:cs="Times New Roman"/>
                <w:sz w:val="24"/>
                <w:szCs w:val="24"/>
              </w:rPr>
            </w:pPr>
            <w:r w:rsidRPr="00420C81">
              <w:rPr>
                <w:rFonts w:ascii="Times New Roman" w:eastAsia="Times New Roman" w:hAnsi="Times New Roman" w:cs="Times New Roman"/>
                <w:sz w:val="24"/>
                <w:szCs w:val="24"/>
              </w:rPr>
              <w:t>- Thành lập Hội đồng đánh giá: 20 ngày làm việc</w:t>
            </w:r>
          </w:p>
          <w:p w:rsidR="00420C81" w:rsidRPr="00420C81" w:rsidRDefault="00420C81" w:rsidP="00420C81">
            <w:pPr>
              <w:spacing w:before="100" w:beforeAutospacing="1" w:after="100" w:afterAutospacing="1" w:line="240" w:lineRule="auto"/>
              <w:rPr>
                <w:rFonts w:ascii="Times New Roman" w:eastAsia="Times New Roman" w:hAnsi="Times New Roman" w:cs="Times New Roman"/>
                <w:sz w:val="24"/>
                <w:szCs w:val="24"/>
              </w:rPr>
            </w:pPr>
            <w:r w:rsidRPr="00420C81">
              <w:rPr>
                <w:rFonts w:ascii="Times New Roman" w:eastAsia="Times New Roman" w:hAnsi="Times New Roman" w:cs="Times New Roman"/>
                <w:sz w:val="24"/>
                <w:szCs w:val="24"/>
              </w:rPr>
              <w:t>- Thẩm tra, thẩm định tính đầy đủ hợp lệ của Hồ sơ: 5 ngày làm việc</w:t>
            </w:r>
          </w:p>
          <w:p w:rsidR="00420C81" w:rsidRPr="00420C81" w:rsidRDefault="00420C81" w:rsidP="00420C81">
            <w:pPr>
              <w:spacing w:before="100" w:beforeAutospacing="1" w:after="100" w:afterAutospacing="1" w:line="240" w:lineRule="auto"/>
              <w:rPr>
                <w:rFonts w:ascii="Times New Roman" w:eastAsia="Times New Roman" w:hAnsi="Times New Roman" w:cs="Times New Roman"/>
                <w:sz w:val="24"/>
                <w:szCs w:val="24"/>
              </w:rPr>
            </w:pPr>
            <w:r w:rsidRPr="00420C81">
              <w:rPr>
                <w:rFonts w:ascii="Times New Roman" w:eastAsia="Times New Roman" w:hAnsi="Times New Roman" w:cs="Times New Roman"/>
                <w:sz w:val="24"/>
                <w:szCs w:val="24"/>
              </w:rPr>
              <w:t>- Ra Quyết định công nhận đặc cách: 05 ngày làm việc</w:t>
            </w:r>
          </w:p>
        </w:tc>
      </w:tr>
      <w:tr w:rsidR="00420C81" w:rsidRPr="00420C81" w:rsidTr="00420C81">
        <w:trPr>
          <w:tblCellSpacing w:w="0" w:type="dxa"/>
        </w:trPr>
        <w:tc>
          <w:tcPr>
            <w:tcW w:w="2692" w:type="dxa"/>
            <w:shd w:val="clear" w:color="auto" w:fill="F6F6F6"/>
            <w:vAlign w:val="center"/>
            <w:hideMark/>
          </w:tcPr>
          <w:p w:rsidR="00420C81" w:rsidRPr="00420C81" w:rsidRDefault="00420C81" w:rsidP="00420C81">
            <w:pPr>
              <w:spacing w:before="100" w:beforeAutospacing="1" w:after="100" w:afterAutospacing="1" w:line="240" w:lineRule="auto"/>
              <w:rPr>
                <w:rFonts w:ascii="Times New Roman" w:eastAsia="Times New Roman" w:hAnsi="Times New Roman" w:cs="Times New Roman"/>
                <w:sz w:val="24"/>
                <w:szCs w:val="24"/>
              </w:rPr>
            </w:pPr>
            <w:r w:rsidRPr="00420C81">
              <w:rPr>
                <w:rFonts w:ascii="Times New Roman" w:eastAsia="Times New Roman" w:hAnsi="Times New Roman" w:cs="Times New Roman"/>
                <w:b/>
                <w:bCs/>
                <w:sz w:val="24"/>
                <w:szCs w:val="24"/>
              </w:rPr>
              <w:t>6. Đối tượng thực hiện thủ tục hành chính</w:t>
            </w:r>
          </w:p>
        </w:tc>
        <w:tc>
          <w:tcPr>
            <w:tcW w:w="7567" w:type="dxa"/>
            <w:shd w:val="clear" w:color="auto" w:fill="FFFFFF"/>
            <w:vAlign w:val="center"/>
            <w:hideMark/>
          </w:tcPr>
          <w:p w:rsidR="00420C81" w:rsidRPr="00420C81" w:rsidRDefault="00420C81" w:rsidP="00420C81">
            <w:pPr>
              <w:spacing w:before="100" w:beforeAutospacing="1" w:after="100" w:afterAutospacing="1" w:line="240" w:lineRule="auto"/>
              <w:rPr>
                <w:rFonts w:ascii="Times New Roman" w:eastAsia="Times New Roman" w:hAnsi="Times New Roman" w:cs="Times New Roman"/>
                <w:sz w:val="24"/>
                <w:szCs w:val="24"/>
              </w:rPr>
            </w:pPr>
            <w:r w:rsidRPr="00420C81">
              <w:rPr>
                <w:rFonts w:ascii="Times New Roman" w:eastAsia="Times New Roman" w:hAnsi="Times New Roman" w:cs="Times New Roman"/>
                <w:sz w:val="24"/>
                <w:szCs w:val="24"/>
              </w:rPr>
              <w:t>Tổ chức</w:t>
            </w:r>
          </w:p>
        </w:tc>
      </w:tr>
      <w:tr w:rsidR="00420C81" w:rsidRPr="00420C81" w:rsidTr="00420C81">
        <w:trPr>
          <w:tblCellSpacing w:w="0" w:type="dxa"/>
        </w:trPr>
        <w:tc>
          <w:tcPr>
            <w:tcW w:w="2692" w:type="dxa"/>
            <w:shd w:val="clear" w:color="auto" w:fill="F6F6F6"/>
            <w:vAlign w:val="center"/>
            <w:hideMark/>
          </w:tcPr>
          <w:p w:rsidR="00420C81" w:rsidRPr="00420C81" w:rsidRDefault="00420C81" w:rsidP="00420C81">
            <w:pPr>
              <w:spacing w:before="100" w:beforeAutospacing="1" w:after="100" w:afterAutospacing="1" w:line="240" w:lineRule="auto"/>
              <w:rPr>
                <w:rFonts w:ascii="Times New Roman" w:eastAsia="Times New Roman" w:hAnsi="Times New Roman" w:cs="Times New Roman"/>
                <w:sz w:val="24"/>
                <w:szCs w:val="24"/>
              </w:rPr>
            </w:pPr>
            <w:r w:rsidRPr="00420C81">
              <w:rPr>
                <w:rFonts w:ascii="Times New Roman" w:eastAsia="Times New Roman" w:hAnsi="Times New Roman" w:cs="Times New Roman"/>
                <w:b/>
                <w:bCs/>
                <w:sz w:val="24"/>
                <w:szCs w:val="24"/>
              </w:rPr>
              <w:t>7. Cơ quan thực hiện thủ tục hành chính</w:t>
            </w:r>
          </w:p>
        </w:tc>
        <w:tc>
          <w:tcPr>
            <w:tcW w:w="7567" w:type="dxa"/>
            <w:shd w:val="clear" w:color="auto" w:fill="FFFFFF"/>
            <w:vAlign w:val="center"/>
            <w:hideMark/>
          </w:tcPr>
          <w:p w:rsidR="00420C81" w:rsidRPr="00420C81" w:rsidRDefault="00420C81" w:rsidP="00420C81">
            <w:pPr>
              <w:spacing w:before="100" w:beforeAutospacing="1" w:after="100" w:afterAutospacing="1" w:line="240" w:lineRule="auto"/>
              <w:rPr>
                <w:rFonts w:ascii="Times New Roman" w:eastAsia="Times New Roman" w:hAnsi="Times New Roman" w:cs="Times New Roman"/>
                <w:sz w:val="24"/>
                <w:szCs w:val="24"/>
              </w:rPr>
            </w:pPr>
            <w:r w:rsidRPr="00420C81">
              <w:rPr>
                <w:rFonts w:ascii="Times New Roman" w:eastAsia="Times New Roman" w:hAnsi="Times New Roman" w:cs="Times New Roman"/>
                <w:sz w:val="24"/>
                <w:szCs w:val="24"/>
              </w:rPr>
              <w:t>- Cục Trồng trọt</w:t>
            </w:r>
          </w:p>
          <w:p w:rsidR="00420C81" w:rsidRPr="00420C81" w:rsidRDefault="00420C81" w:rsidP="00420C81">
            <w:pPr>
              <w:spacing w:before="100" w:beforeAutospacing="1" w:after="100" w:afterAutospacing="1" w:line="240" w:lineRule="auto"/>
              <w:rPr>
                <w:rFonts w:ascii="Times New Roman" w:eastAsia="Times New Roman" w:hAnsi="Times New Roman" w:cs="Times New Roman"/>
                <w:sz w:val="24"/>
                <w:szCs w:val="24"/>
              </w:rPr>
            </w:pPr>
            <w:r w:rsidRPr="00420C81">
              <w:rPr>
                <w:rFonts w:ascii="Times New Roman" w:eastAsia="Times New Roman" w:hAnsi="Times New Roman" w:cs="Times New Roman"/>
                <w:sz w:val="24"/>
                <w:szCs w:val="24"/>
              </w:rPr>
              <w:t>- Cơ quan phối hợp (nếu có): Vụ Khoa học, Vụ Pháp chế</w:t>
            </w:r>
          </w:p>
        </w:tc>
      </w:tr>
      <w:tr w:rsidR="00420C81" w:rsidRPr="00420C81" w:rsidTr="00420C81">
        <w:trPr>
          <w:tblCellSpacing w:w="0" w:type="dxa"/>
        </w:trPr>
        <w:tc>
          <w:tcPr>
            <w:tcW w:w="2692" w:type="dxa"/>
            <w:shd w:val="clear" w:color="auto" w:fill="F6F6F6"/>
            <w:vAlign w:val="center"/>
            <w:hideMark/>
          </w:tcPr>
          <w:p w:rsidR="00420C81" w:rsidRPr="00420C81" w:rsidRDefault="00420C81" w:rsidP="00420C81">
            <w:pPr>
              <w:spacing w:before="100" w:beforeAutospacing="1" w:after="100" w:afterAutospacing="1" w:line="240" w:lineRule="auto"/>
              <w:rPr>
                <w:rFonts w:ascii="Times New Roman" w:eastAsia="Times New Roman" w:hAnsi="Times New Roman" w:cs="Times New Roman"/>
                <w:sz w:val="24"/>
                <w:szCs w:val="24"/>
              </w:rPr>
            </w:pPr>
            <w:r w:rsidRPr="00420C81">
              <w:rPr>
                <w:rFonts w:ascii="Times New Roman" w:eastAsia="Times New Roman" w:hAnsi="Times New Roman" w:cs="Times New Roman"/>
                <w:b/>
                <w:bCs/>
                <w:sz w:val="24"/>
                <w:szCs w:val="24"/>
              </w:rPr>
              <w:t>8. Kết quả thực hiện thủ tục hành chính</w:t>
            </w:r>
          </w:p>
        </w:tc>
        <w:tc>
          <w:tcPr>
            <w:tcW w:w="7567" w:type="dxa"/>
            <w:shd w:val="clear" w:color="auto" w:fill="FFFFFF"/>
            <w:vAlign w:val="center"/>
            <w:hideMark/>
          </w:tcPr>
          <w:p w:rsidR="00420C81" w:rsidRPr="00420C81" w:rsidRDefault="00420C81" w:rsidP="00420C81">
            <w:pPr>
              <w:spacing w:before="100" w:beforeAutospacing="1" w:after="100" w:afterAutospacing="1" w:line="240" w:lineRule="auto"/>
              <w:rPr>
                <w:rFonts w:ascii="Times New Roman" w:eastAsia="Times New Roman" w:hAnsi="Times New Roman" w:cs="Times New Roman"/>
                <w:sz w:val="24"/>
                <w:szCs w:val="24"/>
              </w:rPr>
            </w:pPr>
            <w:r w:rsidRPr="00420C81">
              <w:rPr>
                <w:rFonts w:ascii="Times New Roman" w:eastAsia="Times New Roman" w:hAnsi="Times New Roman" w:cs="Times New Roman"/>
                <w:sz w:val="24"/>
                <w:szCs w:val="24"/>
              </w:rPr>
              <w:t>Quyết định công nhận</w:t>
            </w:r>
          </w:p>
        </w:tc>
      </w:tr>
      <w:tr w:rsidR="00420C81" w:rsidRPr="00420C81" w:rsidTr="00420C81">
        <w:trPr>
          <w:tblCellSpacing w:w="0" w:type="dxa"/>
        </w:trPr>
        <w:tc>
          <w:tcPr>
            <w:tcW w:w="2692" w:type="dxa"/>
            <w:shd w:val="clear" w:color="auto" w:fill="F6F6F6"/>
            <w:vAlign w:val="center"/>
            <w:hideMark/>
          </w:tcPr>
          <w:p w:rsidR="00420C81" w:rsidRPr="00420C81" w:rsidRDefault="00420C81" w:rsidP="00420C81">
            <w:pPr>
              <w:spacing w:before="100" w:beforeAutospacing="1" w:after="100" w:afterAutospacing="1" w:line="240" w:lineRule="auto"/>
              <w:rPr>
                <w:rFonts w:ascii="Times New Roman" w:eastAsia="Times New Roman" w:hAnsi="Times New Roman" w:cs="Times New Roman"/>
                <w:sz w:val="24"/>
                <w:szCs w:val="24"/>
              </w:rPr>
            </w:pPr>
            <w:r w:rsidRPr="00420C81">
              <w:rPr>
                <w:rFonts w:ascii="Times New Roman" w:eastAsia="Times New Roman" w:hAnsi="Times New Roman" w:cs="Times New Roman"/>
                <w:b/>
                <w:bCs/>
                <w:sz w:val="24"/>
                <w:szCs w:val="24"/>
              </w:rPr>
              <w:t>9. Lệ phí</w:t>
            </w:r>
          </w:p>
        </w:tc>
        <w:tc>
          <w:tcPr>
            <w:tcW w:w="7567" w:type="dxa"/>
            <w:shd w:val="clear" w:color="auto" w:fill="FFFFFF"/>
            <w:vAlign w:val="center"/>
            <w:hideMark/>
          </w:tcPr>
          <w:p w:rsidR="00420C81" w:rsidRPr="00420C81" w:rsidRDefault="00420C81" w:rsidP="00420C81">
            <w:pPr>
              <w:spacing w:before="100" w:beforeAutospacing="1" w:after="100" w:afterAutospacing="1" w:line="240" w:lineRule="auto"/>
              <w:rPr>
                <w:rFonts w:ascii="Times New Roman" w:eastAsia="Times New Roman" w:hAnsi="Times New Roman" w:cs="Times New Roman"/>
                <w:sz w:val="24"/>
                <w:szCs w:val="24"/>
              </w:rPr>
            </w:pPr>
            <w:r w:rsidRPr="00420C81">
              <w:rPr>
                <w:rFonts w:ascii="Times New Roman" w:eastAsia="Times New Roman" w:hAnsi="Times New Roman" w:cs="Times New Roman"/>
                <w:sz w:val="24"/>
                <w:szCs w:val="24"/>
              </w:rPr>
              <w:t>Không</w:t>
            </w:r>
          </w:p>
        </w:tc>
      </w:tr>
      <w:tr w:rsidR="00420C81" w:rsidRPr="00420C81" w:rsidTr="00420C81">
        <w:trPr>
          <w:tblCellSpacing w:w="0" w:type="dxa"/>
        </w:trPr>
        <w:tc>
          <w:tcPr>
            <w:tcW w:w="2692" w:type="dxa"/>
            <w:shd w:val="clear" w:color="auto" w:fill="F6F6F6"/>
            <w:vAlign w:val="center"/>
            <w:hideMark/>
          </w:tcPr>
          <w:p w:rsidR="00420C81" w:rsidRPr="00420C81" w:rsidRDefault="00420C81" w:rsidP="00420C81">
            <w:pPr>
              <w:spacing w:before="100" w:beforeAutospacing="1" w:after="100" w:afterAutospacing="1" w:line="240" w:lineRule="auto"/>
              <w:rPr>
                <w:rFonts w:ascii="Times New Roman" w:eastAsia="Times New Roman" w:hAnsi="Times New Roman" w:cs="Times New Roman"/>
                <w:sz w:val="24"/>
                <w:szCs w:val="24"/>
              </w:rPr>
            </w:pPr>
            <w:r w:rsidRPr="00420C81">
              <w:rPr>
                <w:rFonts w:ascii="Times New Roman" w:eastAsia="Times New Roman" w:hAnsi="Times New Roman" w:cs="Times New Roman"/>
                <w:b/>
                <w:bCs/>
                <w:sz w:val="24"/>
                <w:szCs w:val="24"/>
              </w:rPr>
              <w:t>10. Tên mẫu đơn, tên tờ khai</w:t>
            </w:r>
          </w:p>
        </w:tc>
        <w:tc>
          <w:tcPr>
            <w:tcW w:w="7567" w:type="dxa"/>
            <w:shd w:val="clear" w:color="auto" w:fill="FFFFFF"/>
            <w:vAlign w:val="center"/>
            <w:hideMark/>
          </w:tcPr>
          <w:p w:rsidR="00420C81" w:rsidRPr="00420C81" w:rsidRDefault="00420C81" w:rsidP="00420C81">
            <w:pPr>
              <w:spacing w:before="100" w:beforeAutospacing="1" w:after="100" w:afterAutospacing="1" w:line="240" w:lineRule="auto"/>
              <w:rPr>
                <w:rFonts w:ascii="Times New Roman" w:eastAsia="Times New Roman" w:hAnsi="Times New Roman" w:cs="Times New Roman"/>
                <w:sz w:val="24"/>
                <w:szCs w:val="24"/>
              </w:rPr>
            </w:pPr>
            <w:r w:rsidRPr="00420C81">
              <w:rPr>
                <w:rFonts w:ascii="Times New Roman" w:eastAsia="Times New Roman" w:hAnsi="Times New Roman" w:cs="Times New Roman"/>
                <w:sz w:val="24"/>
                <w:szCs w:val="24"/>
              </w:rPr>
              <w:t>- Đơn đăng ký</w:t>
            </w:r>
          </w:p>
          <w:p w:rsidR="00420C81" w:rsidRPr="00420C81" w:rsidRDefault="00420C81" w:rsidP="00420C81">
            <w:pPr>
              <w:spacing w:before="100" w:beforeAutospacing="1" w:after="100" w:afterAutospacing="1" w:line="240" w:lineRule="auto"/>
              <w:rPr>
                <w:rFonts w:ascii="Times New Roman" w:eastAsia="Times New Roman" w:hAnsi="Times New Roman" w:cs="Times New Roman"/>
                <w:sz w:val="24"/>
                <w:szCs w:val="24"/>
              </w:rPr>
            </w:pPr>
            <w:r w:rsidRPr="00420C81">
              <w:rPr>
                <w:rFonts w:ascii="Times New Roman" w:eastAsia="Times New Roman" w:hAnsi="Times New Roman" w:cs="Times New Roman"/>
                <w:sz w:val="24"/>
                <w:szCs w:val="24"/>
              </w:rPr>
              <w:t>- Báo cáo</w:t>
            </w:r>
          </w:p>
        </w:tc>
      </w:tr>
      <w:tr w:rsidR="00420C81" w:rsidRPr="00420C81" w:rsidTr="00420C81">
        <w:trPr>
          <w:tblCellSpacing w:w="0" w:type="dxa"/>
        </w:trPr>
        <w:tc>
          <w:tcPr>
            <w:tcW w:w="2692" w:type="dxa"/>
            <w:shd w:val="clear" w:color="auto" w:fill="F6F6F6"/>
            <w:vAlign w:val="center"/>
            <w:hideMark/>
          </w:tcPr>
          <w:p w:rsidR="00420C81" w:rsidRPr="00420C81" w:rsidRDefault="00420C81" w:rsidP="00420C81">
            <w:pPr>
              <w:spacing w:before="100" w:beforeAutospacing="1" w:after="100" w:afterAutospacing="1" w:line="240" w:lineRule="auto"/>
              <w:rPr>
                <w:rFonts w:ascii="Times New Roman" w:eastAsia="Times New Roman" w:hAnsi="Times New Roman" w:cs="Times New Roman"/>
                <w:sz w:val="24"/>
                <w:szCs w:val="24"/>
              </w:rPr>
            </w:pPr>
            <w:r w:rsidRPr="00420C81">
              <w:rPr>
                <w:rFonts w:ascii="Times New Roman" w:eastAsia="Times New Roman" w:hAnsi="Times New Roman" w:cs="Times New Roman"/>
                <w:b/>
                <w:bCs/>
                <w:sz w:val="24"/>
                <w:szCs w:val="24"/>
              </w:rPr>
              <w:t>11. Điều kiện thực hiện thủ tục hành chính</w:t>
            </w:r>
          </w:p>
        </w:tc>
        <w:tc>
          <w:tcPr>
            <w:tcW w:w="7567" w:type="dxa"/>
            <w:shd w:val="clear" w:color="auto" w:fill="FFFFFF"/>
            <w:vAlign w:val="center"/>
            <w:hideMark/>
          </w:tcPr>
          <w:p w:rsidR="00420C81" w:rsidRPr="00420C81" w:rsidRDefault="00420C81" w:rsidP="00420C81">
            <w:pPr>
              <w:spacing w:before="100" w:beforeAutospacing="1" w:after="100" w:afterAutospacing="1" w:line="240" w:lineRule="auto"/>
              <w:rPr>
                <w:rFonts w:ascii="Times New Roman" w:eastAsia="Times New Roman" w:hAnsi="Times New Roman" w:cs="Times New Roman"/>
                <w:sz w:val="24"/>
                <w:szCs w:val="24"/>
              </w:rPr>
            </w:pPr>
            <w:r w:rsidRPr="00420C81">
              <w:rPr>
                <w:rFonts w:ascii="Times New Roman" w:eastAsia="Times New Roman" w:hAnsi="Times New Roman" w:cs="Times New Roman"/>
                <w:sz w:val="24"/>
                <w:szCs w:val="24"/>
              </w:rPr>
              <w:t>* Đối với tiến bộ kỹ thuật công nghệ sinh học đăng ký là giống cây trồng đã nằm trong Danh mục giống cây trồng được phép sản xuất kinh doanh tại Việt Nam (sau đây gọi là giống nền) có chứa một hoặc tổ hợp một số sự kiện chuyển gen đã được cấp Giấy chứng nhận an toàn sinh học và Giấy xác nhận thực vật biến đổi gen đủ điều kiện sử dụng làm thực phẩm, thức ăn chăn nuôi (sau đây gọi là giống cây trồng biến đổi gen) được xem xét công nhận đặc cách khi giống cây trồng biến đổi gen đảm bảo các điều kiện sau đây:</w:t>
            </w:r>
          </w:p>
          <w:p w:rsidR="00420C81" w:rsidRPr="00420C81" w:rsidRDefault="00420C81" w:rsidP="00420C81">
            <w:pPr>
              <w:spacing w:before="100" w:beforeAutospacing="1" w:after="100" w:afterAutospacing="1" w:line="240" w:lineRule="auto"/>
              <w:rPr>
                <w:rFonts w:ascii="Times New Roman" w:eastAsia="Times New Roman" w:hAnsi="Times New Roman" w:cs="Times New Roman"/>
                <w:sz w:val="24"/>
                <w:szCs w:val="24"/>
              </w:rPr>
            </w:pPr>
            <w:r w:rsidRPr="00420C81">
              <w:rPr>
                <w:rFonts w:ascii="Times New Roman" w:eastAsia="Times New Roman" w:hAnsi="Times New Roman" w:cs="Times New Roman"/>
                <w:sz w:val="24"/>
                <w:szCs w:val="24"/>
              </w:rPr>
              <w:t>- Đáp ứng các điều kiện: Hiệu quả kinh tế, xã hội, bảo vệ môi trường và vệ sinh an toàn thực phẩm cao hơn so với kỹ thuật, công nghệ và sản phẩm đang sử dụng phổ biến trong sản xuất; Phù hợp yêu cầu sản xuất (cơ cấu cây trồng, mùa vụ; giảm mức độ nhiễm sâu bệnh; sản xuất sạch, thân thiện môi trường, thích ứng, né tránh điều kiện ngoại cảnh bất thuận, có tính cạnh tranh cao hơn, bảo vệ sức khoẻ con người, phát triển ngành nghề truyền thống, chất lượng sản phẩm tốt hơn, phù hợp với điều kiện sản xuất, phong tục tập quán và một số lợi thế khác)</w:t>
            </w:r>
          </w:p>
          <w:p w:rsidR="00420C81" w:rsidRPr="00420C81" w:rsidRDefault="00420C81" w:rsidP="00420C81">
            <w:pPr>
              <w:spacing w:before="100" w:beforeAutospacing="1" w:after="100" w:afterAutospacing="1" w:line="240" w:lineRule="auto"/>
              <w:rPr>
                <w:rFonts w:ascii="Times New Roman" w:eastAsia="Times New Roman" w:hAnsi="Times New Roman" w:cs="Times New Roman"/>
                <w:sz w:val="24"/>
                <w:szCs w:val="24"/>
              </w:rPr>
            </w:pPr>
            <w:r w:rsidRPr="00420C81">
              <w:rPr>
                <w:rFonts w:ascii="Times New Roman" w:eastAsia="Times New Roman" w:hAnsi="Times New Roman" w:cs="Times New Roman"/>
                <w:sz w:val="24"/>
                <w:szCs w:val="24"/>
              </w:rPr>
              <w:t>- Giống cây trồng biến đổi gen tương đồng với giống nền về các tính trạng hình thái đặc trưng chủ yếu, trừ những tính trạng bị tác động bởi sự kiện chuyển gen</w:t>
            </w:r>
          </w:p>
          <w:p w:rsidR="00420C81" w:rsidRPr="00420C81" w:rsidRDefault="00420C81" w:rsidP="00420C81">
            <w:pPr>
              <w:spacing w:before="100" w:beforeAutospacing="1" w:after="100" w:afterAutospacing="1" w:line="240" w:lineRule="auto"/>
              <w:rPr>
                <w:rFonts w:ascii="Times New Roman" w:eastAsia="Times New Roman" w:hAnsi="Times New Roman" w:cs="Times New Roman"/>
                <w:sz w:val="24"/>
                <w:szCs w:val="24"/>
              </w:rPr>
            </w:pPr>
            <w:r w:rsidRPr="00420C81">
              <w:rPr>
                <w:rFonts w:ascii="Times New Roman" w:eastAsia="Times New Roman" w:hAnsi="Times New Roman" w:cs="Times New Roman"/>
                <w:sz w:val="24"/>
                <w:szCs w:val="24"/>
              </w:rPr>
              <w:t>* Trường hợp giống cây trồng biến đổi gen đã được khảo nghiệm so sánh với giống nền đồng thời với quá trình khảo nghiệm đánh giá rủi ro: Tổ chức có giống cây trồng biến đổi gen lập hồ sơ đăng ký công nhận đặc cách theo quy định tại điểm 3 thủ tục này</w:t>
            </w:r>
          </w:p>
          <w:p w:rsidR="00420C81" w:rsidRPr="00420C81" w:rsidRDefault="00420C81" w:rsidP="00420C81">
            <w:pPr>
              <w:spacing w:before="100" w:beforeAutospacing="1" w:after="100" w:afterAutospacing="1" w:line="240" w:lineRule="auto"/>
              <w:rPr>
                <w:rFonts w:ascii="Times New Roman" w:eastAsia="Times New Roman" w:hAnsi="Times New Roman" w:cs="Times New Roman"/>
                <w:sz w:val="24"/>
                <w:szCs w:val="24"/>
              </w:rPr>
            </w:pPr>
            <w:r w:rsidRPr="00420C81">
              <w:rPr>
                <w:rFonts w:ascii="Times New Roman" w:eastAsia="Times New Roman" w:hAnsi="Times New Roman" w:cs="Times New Roman"/>
                <w:sz w:val="24"/>
                <w:szCs w:val="24"/>
              </w:rPr>
              <w:lastRenderedPageBreak/>
              <w:t>* Trường hợp giống cây trồng biến đổi gen chưa được khảo nghiệm so sánh với giống nền:</w:t>
            </w:r>
          </w:p>
          <w:p w:rsidR="00420C81" w:rsidRPr="00420C81" w:rsidRDefault="00420C81" w:rsidP="00420C81">
            <w:pPr>
              <w:spacing w:before="100" w:beforeAutospacing="1" w:after="100" w:afterAutospacing="1" w:line="240" w:lineRule="auto"/>
              <w:rPr>
                <w:rFonts w:ascii="Times New Roman" w:eastAsia="Times New Roman" w:hAnsi="Times New Roman" w:cs="Times New Roman"/>
                <w:sz w:val="24"/>
                <w:szCs w:val="24"/>
              </w:rPr>
            </w:pPr>
            <w:r w:rsidRPr="00420C81">
              <w:rPr>
                <w:rFonts w:ascii="Times New Roman" w:eastAsia="Times New Roman" w:hAnsi="Times New Roman" w:cs="Times New Roman"/>
                <w:sz w:val="24"/>
                <w:szCs w:val="24"/>
              </w:rPr>
              <w:t>- Tổ chức có giống cây trồng biến đổi gen xây dựng kế hoạch khảo nghiệm so sánh, bao gồm khảo nghiệm so sánh diện hẹp và diện rộng theo mẫu được đính kèm ngay sau nội dung này gửi về Cục Trồng trọt</w:t>
            </w:r>
          </w:p>
          <w:p w:rsidR="00420C81" w:rsidRPr="00420C81" w:rsidRDefault="00420C81" w:rsidP="00420C81">
            <w:pPr>
              <w:spacing w:before="100" w:beforeAutospacing="1" w:after="100" w:afterAutospacing="1" w:line="240" w:lineRule="auto"/>
              <w:rPr>
                <w:rFonts w:ascii="Times New Roman" w:eastAsia="Times New Roman" w:hAnsi="Times New Roman" w:cs="Times New Roman"/>
                <w:sz w:val="24"/>
                <w:szCs w:val="24"/>
              </w:rPr>
            </w:pPr>
            <w:r w:rsidRPr="00420C81">
              <w:rPr>
                <w:rFonts w:ascii="Times New Roman" w:eastAsia="Times New Roman" w:hAnsi="Times New Roman" w:cs="Times New Roman"/>
                <w:sz w:val="24"/>
                <w:szCs w:val="24"/>
              </w:rPr>
              <w:t>- Tổ chức có giống cây trồng biến đổi gen hợp đồng với cơ sở khảo nghiệm được chỉ định để thực hiện khảo nghiệm so sánh diện hẹp ít nhất 01 vụ sản xuất tại 02 địa điểm</w:t>
            </w:r>
          </w:p>
          <w:p w:rsidR="00420C81" w:rsidRPr="00420C81" w:rsidRDefault="00420C81" w:rsidP="00420C81">
            <w:pPr>
              <w:spacing w:before="100" w:beforeAutospacing="1" w:after="100" w:afterAutospacing="1" w:line="240" w:lineRule="auto"/>
              <w:rPr>
                <w:rFonts w:ascii="Times New Roman" w:eastAsia="Times New Roman" w:hAnsi="Times New Roman" w:cs="Times New Roman"/>
                <w:sz w:val="24"/>
                <w:szCs w:val="24"/>
              </w:rPr>
            </w:pPr>
            <w:r w:rsidRPr="00420C81">
              <w:rPr>
                <w:rFonts w:ascii="Times New Roman" w:eastAsia="Times New Roman" w:hAnsi="Times New Roman" w:cs="Times New Roman"/>
                <w:sz w:val="24"/>
                <w:szCs w:val="24"/>
              </w:rPr>
              <w:t>- Tổ chức có giống cây trồng biến đổi gen thực hiện khảo nghiệm so sánh diện rộng tại các vùng sinh thái nông nghiệp khuyến cáo sử dụng giống, mỗi vùng ít nhất 01 vụ, tại 01 địa điểm, quy mô tối thiểu 01 hecta/01 điểm</w:t>
            </w:r>
          </w:p>
          <w:p w:rsidR="00420C81" w:rsidRPr="00420C81" w:rsidRDefault="00420C81" w:rsidP="00420C81">
            <w:pPr>
              <w:spacing w:before="100" w:beforeAutospacing="1" w:after="100" w:afterAutospacing="1" w:line="240" w:lineRule="auto"/>
              <w:rPr>
                <w:rFonts w:ascii="Times New Roman" w:eastAsia="Times New Roman" w:hAnsi="Times New Roman" w:cs="Times New Roman"/>
                <w:sz w:val="24"/>
                <w:szCs w:val="24"/>
              </w:rPr>
            </w:pPr>
            <w:r w:rsidRPr="00420C81">
              <w:rPr>
                <w:rFonts w:ascii="Times New Roman" w:eastAsia="Times New Roman" w:hAnsi="Times New Roman" w:cs="Times New Roman"/>
                <w:sz w:val="24"/>
                <w:szCs w:val="24"/>
              </w:rPr>
              <w:t>- Khảo nghiệm so sánh diện hẹp có thể tiến hành trước hoặc đồng thời với khảo nghiệm so sánh diện rộng</w:t>
            </w:r>
          </w:p>
          <w:p w:rsidR="00420C81" w:rsidRPr="00420C81" w:rsidRDefault="00420C81" w:rsidP="00420C81">
            <w:pPr>
              <w:spacing w:before="100" w:beforeAutospacing="1" w:after="100" w:afterAutospacing="1" w:line="240" w:lineRule="auto"/>
              <w:rPr>
                <w:rFonts w:ascii="Times New Roman" w:eastAsia="Times New Roman" w:hAnsi="Times New Roman" w:cs="Times New Roman"/>
                <w:sz w:val="24"/>
                <w:szCs w:val="24"/>
              </w:rPr>
            </w:pPr>
            <w:r w:rsidRPr="00420C81">
              <w:rPr>
                <w:rFonts w:ascii="Times New Roman" w:eastAsia="Times New Roman" w:hAnsi="Times New Roman" w:cs="Times New Roman"/>
                <w:sz w:val="24"/>
                <w:szCs w:val="24"/>
              </w:rPr>
              <w:t>- Trong quá trình khảo nghiệm so sánh, Cục Trồng trọt chủ trì, phối hợp với Vụ Khoa học, Công nghệ và Môi trường, Sở Nông nghiệp và Phát triển nông thôn tiến hành kiểm tra và lập biên bản tại địa điểm khảo nghiệm</w:t>
            </w:r>
          </w:p>
          <w:p w:rsidR="00420C81" w:rsidRPr="00420C81" w:rsidRDefault="00420C81" w:rsidP="00420C81">
            <w:pPr>
              <w:spacing w:before="100" w:beforeAutospacing="1" w:after="100" w:afterAutospacing="1" w:line="240" w:lineRule="auto"/>
              <w:rPr>
                <w:rFonts w:ascii="Times New Roman" w:eastAsia="Times New Roman" w:hAnsi="Times New Roman" w:cs="Times New Roman"/>
                <w:sz w:val="24"/>
                <w:szCs w:val="24"/>
              </w:rPr>
            </w:pPr>
            <w:r w:rsidRPr="00420C81">
              <w:rPr>
                <w:rFonts w:ascii="Times New Roman" w:eastAsia="Times New Roman" w:hAnsi="Times New Roman" w:cs="Times New Roman"/>
                <w:sz w:val="24"/>
                <w:szCs w:val="24"/>
              </w:rPr>
              <w:t>- Kết thúc khảo nghiệm, tổ chức có giống cây trồng biến đổi gen lập hồ sơ đăng ký công nhận đặc cách theo quy định về hồ sơ đăng ký công nhận đặc cách</w:t>
            </w:r>
          </w:p>
        </w:tc>
      </w:tr>
      <w:tr w:rsidR="00420C81" w:rsidRPr="00420C81" w:rsidTr="00420C81">
        <w:trPr>
          <w:tblCellSpacing w:w="0" w:type="dxa"/>
        </w:trPr>
        <w:tc>
          <w:tcPr>
            <w:tcW w:w="2692" w:type="dxa"/>
            <w:shd w:val="clear" w:color="auto" w:fill="F6F6F6"/>
            <w:vAlign w:val="center"/>
            <w:hideMark/>
          </w:tcPr>
          <w:p w:rsidR="00420C81" w:rsidRPr="00420C81" w:rsidRDefault="00420C81" w:rsidP="00420C81">
            <w:pPr>
              <w:spacing w:before="100" w:beforeAutospacing="1" w:after="100" w:afterAutospacing="1" w:line="240" w:lineRule="auto"/>
              <w:rPr>
                <w:rFonts w:ascii="Times New Roman" w:eastAsia="Times New Roman" w:hAnsi="Times New Roman" w:cs="Times New Roman"/>
                <w:sz w:val="24"/>
                <w:szCs w:val="24"/>
              </w:rPr>
            </w:pPr>
            <w:r w:rsidRPr="00420C81">
              <w:rPr>
                <w:rFonts w:ascii="Times New Roman" w:eastAsia="Times New Roman" w:hAnsi="Times New Roman" w:cs="Times New Roman"/>
                <w:b/>
                <w:bCs/>
                <w:sz w:val="24"/>
                <w:szCs w:val="24"/>
              </w:rPr>
              <w:lastRenderedPageBreak/>
              <w:t>12. Căn cứ pháp lý của thủ tục hành chính</w:t>
            </w:r>
          </w:p>
        </w:tc>
        <w:tc>
          <w:tcPr>
            <w:tcW w:w="7567" w:type="dxa"/>
            <w:shd w:val="clear" w:color="auto" w:fill="FFFFFF"/>
            <w:vAlign w:val="center"/>
            <w:hideMark/>
          </w:tcPr>
          <w:p w:rsidR="00420C81" w:rsidRPr="00420C81" w:rsidRDefault="00420C81" w:rsidP="00420C81">
            <w:pPr>
              <w:spacing w:before="100" w:beforeAutospacing="1" w:after="100" w:afterAutospacing="1" w:line="240" w:lineRule="auto"/>
              <w:rPr>
                <w:rFonts w:ascii="Times New Roman" w:eastAsia="Times New Roman" w:hAnsi="Times New Roman" w:cs="Times New Roman"/>
                <w:sz w:val="24"/>
                <w:szCs w:val="24"/>
              </w:rPr>
            </w:pPr>
            <w:r w:rsidRPr="00420C81">
              <w:rPr>
                <w:rFonts w:ascii="Times New Roman" w:eastAsia="Times New Roman" w:hAnsi="Times New Roman" w:cs="Times New Roman"/>
                <w:sz w:val="24"/>
                <w:szCs w:val="24"/>
              </w:rPr>
              <w:t>Thông tư số 29/2014/TT-BNNPTNT ngày 05 tháng 9 năm 2014 của Bộ Nông nghiệp và Phát triển nông thôn sửa đổi, bổ sung Điều 7 Thông tư 23/2010/TT-BNNPTNT ngày 07 tháng 4 năm 2010 về công nhận tiến bộ kỹ thuật công nghệ sinh học ngành nông nghiệp và Phát triển nông thôn</w:t>
            </w:r>
          </w:p>
        </w:tc>
      </w:tr>
    </w:tbl>
    <w:p w:rsidR="00C32D03" w:rsidRDefault="00420C81"/>
    <w:sectPr w:rsidR="00C32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81"/>
    <w:rsid w:val="00420C81"/>
    <w:rsid w:val="00423F8E"/>
    <w:rsid w:val="00E5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3047C-117D-4CD4-A139-68743B967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0C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0C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0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4556</Characters>
  <Application>Microsoft Office Word</Application>
  <DocSecurity>0</DocSecurity>
  <Lines>37</Lines>
  <Paragraphs>10</Paragraphs>
  <ScaleCrop>false</ScaleCrop>
  <Company/>
  <LinksUpToDate>false</LinksUpToDate>
  <CharactersWithSpaces>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2018-01-22T09:14:00Z</dcterms:created>
  <dcterms:modified xsi:type="dcterms:W3CDTF">2018-01-22T09:14:00Z</dcterms:modified>
</cp:coreProperties>
</file>